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C7A" w:rsidRPr="00CE3387" w:rsidRDefault="007F7C7A" w:rsidP="007445CE">
      <w:pPr>
        <w:jc w:val="center"/>
        <w:rPr>
          <w:rFonts w:cs="Courier New"/>
        </w:rPr>
      </w:pPr>
      <w:r w:rsidRPr="00CE3387">
        <w:t xml:space="preserve">Пояснительная записка к результатам проведенной оценки эффективности реализации муниципальной программы Новотроицкого поселения Саргатского муниципального района Омской области </w:t>
      </w:r>
      <w:r w:rsidRPr="00CE3387">
        <w:rPr>
          <w:rFonts w:cs="Courier New"/>
        </w:rPr>
        <w:t xml:space="preserve">«Социально-экономическое развитие Новотроицкого </w:t>
      </w:r>
      <w:r w:rsidRPr="00CE3387">
        <w:t>сельского поселения Саргатского</w:t>
      </w:r>
      <w:r w:rsidRPr="00CE3387">
        <w:rPr>
          <w:rFonts w:cs="Courier New"/>
        </w:rPr>
        <w:t xml:space="preserve"> муниципального района Омской области (2014 – 2020 годы)»</w:t>
      </w:r>
    </w:p>
    <w:p w:rsidR="007F7C7A" w:rsidRPr="00CE3387" w:rsidRDefault="007F7C7A" w:rsidP="007445CE">
      <w:pPr>
        <w:jc w:val="center"/>
      </w:pPr>
      <w:r w:rsidRPr="00CE3387">
        <w:t>за 2016 год</w:t>
      </w:r>
    </w:p>
    <w:p w:rsidR="007F7C7A" w:rsidRPr="00CE3387" w:rsidRDefault="007F7C7A" w:rsidP="007445CE">
      <w:pPr>
        <w:jc w:val="center"/>
      </w:pPr>
    </w:p>
    <w:p w:rsidR="007F7C7A" w:rsidRPr="00CE3387" w:rsidRDefault="007F7C7A" w:rsidP="00C739D6">
      <w:pPr>
        <w:ind w:right="-105" w:firstLine="540"/>
        <w:jc w:val="both"/>
      </w:pPr>
      <w:r w:rsidRPr="00CE3387">
        <w:t xml:space="preserve">Муниципальная программа </w:t>
      </w:r>
      <w:r w:rsidRPr="00CE3387">
        <w:rPr>
          <w:rFonts w:cs="Courier New"/>
        </w:rPr>
        <w:t xml:space="preserve">«Социально- экономическое развитие Новотроицкого сельского </w:t>
      </w:r>
      <w:r w:rsidRPr="00CE3387">
        <w:t>поселения Саргатского</w:t>
      </w:r>
      <w:r w:rsidRPr="00CE3387">
        <w:rPr>
          <w:rFonts w:cs="Courier New"/>
        </w:rPr>
        <w:t xml:space="preserve"> муниципального района Омской области (2014 – 2020 годы)» </w:t>
      </w:r>
      <w:r w:rsidRPr="00CE3387">
        <w:t xml:space="preserve">утверждена постановлением Администрации Новотроицкого сельского поселения от 30.11.2013 № 98-п. В состав программы входит 7 подпрограмм:  </w:t>
      </w:r>
    </w:p>
    <w:p w:rsidR="007F7C7A" w:rsidRPr="00CE3387" w:rsidRDefault="007F7C7A" w:rsidP="000D5064">
      <w:pPr>
        <w:ind w:right="-105" w:firstLine="324"/>
        <w:jc w:val="both"/>
      </w:pPr>
      <w:r w:rsidRPr="00CE3387">
        <w:t>1.Муниципальное управление, управление  муниципальными финансами и имуществом в Новотроицком сельском поселении Саргатского муниципального района Омской области на 2014 – 2020 годы.</w:t>
      </w:r>
    </w:p>
    <w:p w:rsidR="007F7C7A" w:rsidRPr="00CE3387" w:rsidRDefault="007F7C7A" w:rsidP="000D5064">
      <w:pPr>
        <w:ind w:right="-105" w:firstLine="324"/>
        <w:jc w:val="both"/>
      </w:pPr>
      <w:r w:rsidRPr="00CE3387">
        <w:t>2.Энергосбережение и повышение энергетической эффективности в Новотроицком сельском поселении Саргатского муниципального района Омской области (2014-2020 годы).</w:t>
      </w:r>
    </w:p>
    <w:p w:rsidR="007F7C7A" w:rsidRPr="00CE3387" w:rsidRDefault="007F7C7A" w:rsidP="000D5064">
      <w:pPr>
        <w:ind w:firstLine="324"/>
        <w:jc w:val="both"/>
      </w:pPr>
      <w:r w:rsidRPr="00CE3387">
        <w:t>3.Обеспечение граждан  коммунальными услугами в Новотроицком сельском поселении Саргатского муниципального района Омской области (2014-2020 годы).</w:t>
      </w:r>
    </w:p>
    <w:p w:rsidR="007F7C7A" w:rsidRPr="00CE3387" w:rsidRDefault="007F7C7A" w:rsidP="000D5064">
      <w:pPr>
        <w:ind w:firstLine="324"/>
        <w:jc w:val="both"/>
      </w:pPr>
      <w:r w:rsidRPr="00CE3387">
        <w:t>4.Развитие транспортной системы в Новотроицком сельском поселении Саргатского муниципального района Омской области (2014-2020годы).</w:t>
      </w:r>
    </w:p>
    <w:p w:rsidR="007F7C7A" w:rsidRPr="00CE3387" w:rsidRDefault="007F7C7A" w:rsidP="000D5064">
      <w:pPr>
        <w:ind w:firstLine="324"/>
        <w:jc w:val="both"/>
      </w:pPr>
      <w:r w:rsidRPr="00CE3387">
        <w:t>5. Защита населения  и территории  от чрезвычайных ситуаций и обеспечение первичных мер пожарной безопасности в Новотроицком сельском поселении (2014-2020 годы).</w:t>
      </w:r>
    </w:p>
    <w:p w:rsidR="007F7C7A" w:rsidRPr="00CE3387" w:rsidRDefault="007F7C7A" w:rsidP="000D5064">
      <w:pPr>
        <w:ind w:firstLine="324"/>
        <w:jc w:val="both"/>
      </w:pPr>
      <w:r w:rsidRPr="00CE3387">
        <w:t>6.Профилактика наркомании на территории Новотроицкого сельского  поселения (2014-2020 годы).</w:t>
      </w:r>
    </w:p>
    <w:p w:rsidR="007F7C7A" w:rsidRPr="00CE3387" w:rsidRDefault="007F7C7A" w:rsidP="000D5064">
      <w:pPr>
        <w:ind w:firstLine="324"/>
        <w:jc w:val="both"/>
      </w:pPr>
      <w:r w:rsidRPr="00CE3387">
        <w:t>7.Профилактика правонарушений и предупреждений терроризма и экстремизма в Новотроицком сельском поселении (2014-2020 годы).</w:t>
      </w:r>
    </w:p>
    <w:p w:rsidR="007F7C7A" w:rsidRPr="00CE3387" w:rsidRDefault="007F7C7A" w:rsidP="005D3D62">
      <w:pPr>
        <w:pStyle w:val="NormalWeb"/>
        <w:ind w:firstLine="540"/>
        <w:jc w:val="both"/>
      </w:pPr>
      <w:r w:rsidRPr="00CE3387">
        <w:t>Общий объём финансирования программы составляет 37 690 803,63 рублей, в том числе на 2016 год – 6 103 307,21 рублей (в том числе: местный бюджет – 1 467 360,63 рублей; областной бюджет – 2 458 790,00 рублей; федеральный бюджет – 77 963,00 рублей; районный бюджет- 2 099 193,58 рублей).</w:t>
      </w:r>
    </w:p>
    <w:p w:rsidR="007F7C7A" w:rsidRPr="00CE3387" w:rsidRDefault="007F7C7A" w:rsidP="00C8076E">
      <w:pPr>
        <w:pStyle w:val="NormalWeb"/>
        <w:ind w:firstLine="540"/>
        <w:jc w:val="both"/>
      </w:pPr>
      <w:r w:rsidRPr="00CE3387">
        <w:t xml:space="preserve">Целью программы является 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 повышение престижности проживания в сельской местности. </w:t>
      </w:r>
    </w:p>
    <w:p w:rsidR="007F7C7A" w:rsidRPr="00CE3387" w:rsidRDefault="007F7C7A" w:rsidP="00C8076E">
      <w:pPr>
        <w:pStyle w:val="NormalWeb"/>
        <w:ind w:firstLine="540"/>
        <w:jc w:val="both"/>
      </w:pPr>
      <w:r w:rsidRPr="00CE3387">
        <w:t>Задачей программы является повышение эффективности системы муниципального управления Новотроицкого сельского поселения Саргатского муниципального района Омской области в целях улучшения качества жизни населения Саргатского городского поселения.</w:t>
      </w:r>
    </w:p>
    <w:p w:rsidR="007F7C7A" w:rsidRPr="00CE3387" w:rsidRDefault="007F7C7A" w:rsidP="00E04019">
      <w:pPr>
        <w:pStyle w:val="ConsPlusTitle"/>
        <w:widowControl/>
        <w:ind w:firstLine="540"/>
        <w:jc w:val="both"/>
        <w:rPr>
          <w:b w:val="0"/>
        </w:rPr>
      </w:pPr>
      <w:r w:rsidRPr="00CE3387">
        <w:rPr>
          <w:b w:val="0"/>
        </w:rPr>
        <w:t>Оценка эффективности реализации муниципальной программы по итогам 2016 года проведена в соответствии с Порядком принятия решений о разработке муниципальных программ Новотроицкого сельского поселения  Саргатского муниципального района Омской области, их формирования и реализации, принятого постановлением Администрации Новотроицкого сельского поселения Саргатского  муниципального района Омской области от 11.09.2013г.  № 65-п.</w:t>
      </w:r>
    </w:p>
    <w:p w:rsidR="007F7C7A" w:rsidRPr="00CE3387" w:rsidRDefault="007F7C7A" w:rsidP="006B6AEF">
      <w:pPr>
        <w:widowControl w:val="0"/>
        <w:autoSpaceDE w:val="0"/>
        <w:autoSpaceDN w:val="0"/>
        <w:adjustRightInd w:val="0"/>
        <w:ind w:firstLine="540"/>
        <w:jc w:val="both"/>
      </w:pPr>
    </w:p>
    <w:p w:rsidR="007F7C7A" w:rsidRPr="00CE3387" w:rsidRDefault="007F7C7A" w:rsidP="006B6AEF">
      <w:pPr>
        <w:widowControl w:val="0"/>
        <w:autoSpaceDE w:val="0"/>
        <w:autoSpaceDN w:val="0"/>
        <w:adjustRightInd w:val="0"/>
        <w:ind w:firstLine="540"/>
        <w:jc w:val="both"/>
      </w:pPr>
      <w:r w:rsidRPr="00CE3387">
        <w:t xml:space="preserve">По подпрограмме «Муниципальное управление, управление  муниципальными финансами и имуществом в Новотроицком сельском поселении Саргатского муниципального района Омской области на 2014 – 2020 годы» расходы составили   5 155 243,56 рублей. Оценка эффективности реализации </w:t>
      </w:r>
      <w:r w:rsidRPr="00CE3387">
        <w:rPr>
          <w:rStyle w:val="FontStyle11"/>
          <w:b w:val="0"/>
          <w:sz w:val="24"/>
          <w:szCs w:val="24"/>
        </w:rPr>
        <w:t>под</w:t>
      </w:r>
      <w:r w:rsidRPr="00CE3387">
        <w:t xml:space="preserve">программы составила 67,9 % – выполнение подпрограммы неэффективно. В рамках подпрограммы реализованы следующие основные мероприятия: </w:t>
      </w:r>
    </w:p>
    <w:p w:rsidR="007F7C7A" w:rsidRPr="00CE3387" w:rsidRDefault="007F7C7A" w:rsidP="006B6AEF">
      <w:pPr>
        <w:widowControl w:val="0"/>
        <w:autoSpaceDE w:val="0"/>
        <w:autoSpaceDN w:val="0"/>
        <w:adjustRightInd w:val="0"/>
        <w:ind w:firstLine="540"/>
        <w:jc w:val="both"/>
      </w:pPr>
      <w:r w:rsidRPr="00CE3387">
        <w:t>1.Ведомственная целевая программа «Повышение эффективности деятельности администрации Новотроицкого сельского поселения Саргатского муниципального района Омской области (2014 – 2020 годы)».</w:t>
      </w:r>
    </w:p>
    <w:p w:rsidR="007F7C7A" w:rsidRPr="00CE3387" w:rsidRDefault="007F7C7A" w:rsidP="006B6AEF">
      <w:pPr>
        <w:ind w:firstLine="540"/>
        <w:jc w:val="both"/>
      </w:pPr>
      <w:r w:rsidRPr="00CE3387">
        <w:t>2. Систематизация учета объектов недвижимости, находящихся в муниципальной собственности Новотроицкого сельского поселения.</w:t>
      </w:r>
    </w:p>
    <w:p w:rsidR="007F7C7A" w:rsidRPr="00CE3387" w:rsidRDefault="007F7C7A" w:rsidP="006B6AEF">
      <w:pPr>
        <w:ind w:firstLine="540"/>
        <w:jc w:val="both"/>
      </w:pPr>
      <w:r w:rsidRPr="00CE3387">
        <w:t>В рамках данного основного мероприятия осуществлялись мероприятия по учету, содержанию и обслуживанию объектов, находящихся в казне Новотроицкого сельского поселения, а также проведение оценки объектов собственности, вовлекаемых в сделки.</w:t>
      </w:r>
    </w:p>
    <w:p w:rsidR="007F7C7A" w:rsidRPr="00CE3387" w:rsidRDefault="007F7C7A" w:rsidP="006B6AEF">
      <w:pPr>
        <w:ind w:firstLine="540"/>
        <w:jc w:val="both"/>
      </w:pPr>
      <w:r w:rsidRPr="00CE3387">
        <w:t>3. Содействие занятости населения Новотроицкого сельского поселения.</w:t>
      </w:r>
    </w:p>
    <w:p w:rsidR="007F7C7A" w:rsidRPr="00CE3387" w:rsidRDefault="007F7C7A" w:rsidP="006B6AEF">
      <w:pPr>
        <w:ind w:firstLine="540"/>
        <w:jc w:val="both"/>
      </w:pPr>
      <w:r w:rsidRPr="00CE3387">
        <w:t>В рамках данного мероприятия осуществлялось финансирование проведения общественных работ на территории сельского поселения.</w:t>
      </w:r>
    </w:p>
    <w:p w:rsidR="007F7C7A" w:rsidRPr="00CE3387" w:rsidRDefault="007F7C7A" w:rsidP="00B76FC7">
      <w:pPr>
        <w:widowControl w:val="0"/>
        <w:autoSpaceDE w:val="0"/>
        <w:autoSpaceDN w:val="0"/>
        <w:adjustRightInd w:val="0"/>
        <w:jc w:val="both"/>
      </w:pPr>
      <w:r w:rsidRPr="00CE3387">
        <w:t xml:space="preserve">       4. Развитие кадрового потенциала муниципального образования.</w:t>
      </w:r>
    </w:p>
    <w:p w:rsidR="007F7C7A" w:rsidRPr="00CE3387" w:rsidRDefault="007F7C7A" w:rsidP="00B76FC7">
      <w:pPr>
        <w:ind w:firstLine="540"/>
        <w:jc w:val="both"/>
      </w:pPr>
      <w:r w:rsidRPr="00CE3387">
        <w:t>В рамках данного мероприятия осуществлялось финансирование проведения обучения рабочих кадров сельского поселения.</w:t>
      </w:r>
    </w:p>
    <w:p w:rsidR="007F7C7A" w:rsidRPr="00CE3387" w:rsidRDefault="007F7C7A" w:rsidP="00826672">
      <w:pPr>
        <w:widowControl w:val="0"/>
        <w:autoSpaceDE w:val="0"/>
        <w:autoSpaceDN w:val="0"/>
        <w:adjustRightInd w:val="0"/>
        <w:ind w:firstLine="540"/>
        <w:jc w:val="both"/>
      </w:pPr>
    </w:p>
    <w:p w:rsidR="007F7C7A" w:rsidRPr="00CE3387" w:rsidRDefault="007F7C7A" w:rsidP="00826672">
      <w:pPr>
        <w:widowControl w:val="0"/>
        <w:autoSpaceDE w:val="0"/>
        <w:autoSpaceDN w:val="0"/>
        <w:adjustRightInd w:val="0"/>
        <w:ind w:firstLine="540"/>
        <w:jc w:val="both"/>
      </w:pPr>
      <w:r w:rsidRPr="00CE3387">
        <w:t xml:space="preserve">По подпрограмме «Энергосбережение и повышение энергетической эффективности в Новотроицком сельском поселении Саргатского муниципального района Омской области (2014-2020 годы)» расходов не было. Оценка эффективности реализации </w:t>
      </w:r>
      <w:r w:rsidRPr="00CE3387">
        <w:rPr>
          <w:rStyle w:val="FontStyle11"/>
          <w:b w:val="0"/>
          <w:sz w:val="24"/>
          <w:szCs w:val="24"/>
        </w:rPr>
        <w:t>под</w:t>
      </w:r>
      <w:r w:rsidRPr="00CE3387">
        <w:t xml:space="preserve">программы составила 0,0 % – выполнение подпрограммы считается неэффективно. В рамках подпрограммы было реализовано следующее основное мероприятие: </w:t>
      </w:r>
    </w:p>
    <w:p w:rsidR="007F7C7A" w:rsidRPr="00CE3387" w:rsidRDefault="007F7C7A" w:rsidP="00826672">
      <w:pPr>
        <w:widowControl w:val="0"/>
        <w:autoSpaceDE w:val="0"/>
        <w:autoSpaceDN w:val="0"/>
        <w:adjustRightInd w:val="0"/>
        <w:ind w:firstLine="540"/>
        <w:jc w:val="both"/>
      </w:pPr>
      <w:r w:rsidRPr="00CE3387">
        <w:t>1. Повышение энергетической эффективности.</w:t>
      </w:r>
    </w:p>
    <w:p w:rsidR="007F7C7A" w:rsidRPr="00CE3387" w:rsidRDefault="007F7C7A" w:rsidP="00826672">
      <w:pPr>
        <w:ind w:firstLine="540"/>
        <w:jc w:val="both"/>
      </w:pPr>
      <w:r w:rsidRPr="00CE3387">
        <w:t>По итогам реализации мероприятия выполнено следующее мероприятие:</w:t>
      </w:r>
    </w:p>
    <w:p w:rsidR="007F7C7A" w:rsidRPr="00CE3387" w:rsidRDefault="007F7C7A" w:rsidP="00C739D6">
      <w:pPr>
        <w:ind w:firstLine="540"/>
        <w:jc w:val="both"/>
      </w:pPr>
      <w:r w:rsidRPr="00CE3387">
        <w:t>1. Приобретение и замена приборов освещения на энергоэффективные;</w:t>
      </w:r>
    </w:p>
    <w:p w:rsidR="007F7C7A" w:rsidRPr="00CE3387" w:rsidRDefault="007F7C7A" w:rsidP="00826672">
      <w:pPr>
        <w:ind w:firstLine="540"/>
        <w:jc w:val="both"/>
        <w:rPr>
          <w:rStyle w:val="FontStyle42"/>
          <w:sz w:val="24"/>
          <w:szCs w:val="24"/>
        </w:rPr>
      </w:pPr>
      <w:r w:rsidRPr="00CE3387">
        <w:t>Целевой индикатор, характеризующий реализацию указанного мероприятия:</w:t>
      </w:r>
      <w:r w:rsidRPr="00CE3387">
        <w:rPr>
          <w:rStyle w:val="FontStyle42"/>
          <w:sz w:val="24"/>
          <w:szCs w:val="24"/>
        </w:rPr>
        <w:t xml:space="preserve"> </w:t>
      </w:r>
    </w:p>
    <w:p w:rsidR="007F7C7A" w:rsidRPr="00CE3387" w:rsidRDefault="007F7C7A" w:rsidP="00C739D6">
      <w:pPr>
        <w:ind w:firstLine="540"/>
        <w:jc w:val="both"/>
        <w:rPr>
          <w:rStyle w:val="FontStyle42"/>
          <w:sz w:val="24"/>
          <w:szCs w:val="24"/>
        </w:rPr>
      </w:pPr>
      <w:r w:rsidRPr="00CE3387">
        <w:rPr>
          <w:rStyle w:val="FontStyle42"/>
          <w:sz w:val="24"/>
          <w:szCs w:val="24"/>
        </w:rPr>
        <w:t>1) Уровень обеспеченности объектов приборами учета потребления энергетических ресурсов.</w:t>
      </w:r>
    </w:p>
    <w:p w:rsidR="007F7C7A" w:rsidRPr="00CE3387" w:rsidRDefault="007F7C7A" w:rsidP="00826672">
      <w:pPr>
        <w:ind w:firstLine="360"/>
        <w:jc w:val="both"/>
        <w:rPr>
          <w:rStyle w:val="FontStyle42"/>
          <w:sz w:val="24"/>
          <w:szCs w:val="24"/>
        </w:rPr>
      </w:pPr>
      <w:r w:rsidRPr="00CE3387">
        <w:rPr>
          <w:rStyle w:val="FontStyle42"/>
          <w:sz w:val="24"/>
          <w:szCs w:val="24"/>
        </w:rPr>
        <w:t>Значение целевого индикатора определяется как отношение количества объектов, обеспеченных приборами учета энергетических ресурсов, к общей количеству объектов (в процентах). Он равен 100,0 %.</w:t>
      </w:r>
    </w:p>
    <w:p w:rsidR="007F7C7A" w:rsidRPr="00CE3387" w:rsidRDefault="007F7C7A" w:rsidP="00826672">
      <w:pPr>
        <w:ind w:firstLine="360"/>
        <w:jc w:val="both"/>
      </w:pPr>
    </w:p>
    <w:p w:rsidR="007F7C7A" w:rsidRPr="00CE3387" w:rsidRDefault="007F7C7A" w:rsidP="009946B1">
      <w:pPr>
        <w:ind w:firstLine="540"/>
        <w:jc w:val="both"/>
      </w:pPr>
      <w:r w:rsidRPr="00CE3387">
        <w:t xml:space="preserve">По подпрограмме «Обеспечение граждан коммунальными услугами в Новотроицком сельском поселении Саргатского муниципального района Омской области (2014-2020 годы)» расходы составили 101 570,82 рубля. Оценка эффективности реализации </w:t>
      </w:r>
      <w:r w:rsidRPr="00CE3387">
        <w:rPr>
          <w:rStyle w:val="FontStyle11"/>
          <w:b w:val="0"/>
          <w:sz w:val="24"/>
          <w:szCs w:val="24"/>
        </w:rPr>
        <w:t>под</w:t>
      </w:r>
      <w:r w:rsidRPr="00CE3387">
        <w:t xml:space="preserve">программы составила 100,0 % – выполнение подпрограммы считается неэффективно. В рамках подпрограммы были реализованы следующие основные мероприятия: </w:t>
      </w:r>
    </w:p>
    <w:p w:rsidR="007F7C7A" w:rsidRPr="00CE3387" w:rsidRDefault="007F7C7A" w:rsidP="009946B1">
      <w:pPr>
        <w:ind w:firstLine="540"/>
        <w:jc w:val="both"/>
        <w:rPr>
          <w:rStyle w:val="FontStyle79"/>
          <w:sz w:val="24"/>
          <w:szCs w:val="24"/>
        </w:rPr>
      </w:pPr>
      <w:r w:rsidRPr="00CE3387">
        <w:t>1.</w:t>
      </w:r>
      <w:r w:rsidRPr="00CE3387">
        <w:rPr>
          <w:rStyle w:val="FontStyle79"/>
          <w:sz w:val="24"/>
          <w:szCs w:val="24"/>
        </w:rPr>
        <w:t xml:space="preserve"> Организация и обеспечение благоустройства территории поселения.</w:t>
      </w:r>
    </w:p>
    <w:p w:rsidR="007F7C7A" w:rsidRPr="00CE3387" w:rsidRDefault="007F7C7A" w:rsidP="000C69A2">
      <w:pPr>
        <w:ind w:firstLine="540"/>
        <w:jc w:val="both"/>
      </w:pPr>
      <w:r w:rsidRPr="00CE3387">
        <w:t>В рамках основного мероприятия "Организация и обеспечение благоустройства территории поселения" исполнялись следующие мероприятия:</w:t>
      </w:r>
    </w:p>
    <w:p w:rsidR="007F7C7A" w:rsidRPr="00CE3387" w:rsidRDefault="007F7C7A" w:rsidP="0028184B">
      <w:pPr>
        <w:ind w:firstLine="540"/>
        <w:jc w:val="both"/>
      </w:pPr>
      <w:r w:rsidRPr="00CE3387">
        <w:t>1) Уличное освещение;</w:t>
      </w:r>
    </w:p>
    <w:p w:rsidR="007F7C7A" w:rsidRPr="00CE3387" w:rsidRDefault="007F7C7A" w:rsidP="0028184B">
      <w:pPr>
        <w:ind w:firstLine="540"/>
        <w:jc w:val="both"/>
      </w:pPr>
      <w:r w:rsidRPr="00CE3387">
        <w:t>2) Прочие мероприятия по благоустройству.</w:t>
      </w:r>
    </w:p>
    <w:p w:rsidR="007F7C7A" w:rsidRPr="00CE3387" w:rsidRDefault="007F7C7A" w:rsidP="000C69A2">
      <w:pPr>
        <w:ind w:firstLine="360"/>
        <w:jc w:val="both"/>
        <w:rPr>
          <w:rStyle w:val="FontStyle42"/>
          <w:sz w:val="24"/>
          <w:szCs w:val="24"/>
        </w:rPr>
      </w:pPr>
    </w:p>
    <w:p w:rsidR="007F7C7A" w:rsidRPr="00CE3387" w:rsidRDefault="007F7C7A" w:rsidP="001C7955">
      <w:pPr>
        <w:widowControl w:val="0"/>
        <w:autoSpaceDE w:val="0"/>
        <w:autoSpaceDN w:val="0"/>
        <w:adjustRightInd w:val="0"/>
        <w:ind w:firstLine="540"/>
        <w:jc w:val="both"/>
      </w:pPr>
      <w:r w:rsidRPr="00CE3387">
        <w:t xml:space="preserve">По подпрограмме «Развитие транспортной системы в Новотроицком сельском поселении Саргатского муниципального района Омской области (2014-2020годы)» исполнение составило 589 283,16 рублей. Оценка эффективности реализации </w:t>
      </w:r>
      <w:r w:rsidRPr="00CE3387">
        <w:rPr>
          <w:rStyle w:val="FontStyle11"/>
          <w:b w:val="0"/>
          <w:sz w:val="24"/>
          <w:szCs w:val="24"/>
        </w:rPr>
        <w:t>под</w:t>
      </w:r>
      <w:r w:rsidRPr="00CE3387">
        <w:t xml:space="preserve">программы составила  100,0 % – выполнение подпрограммы считается эффективно. В рамках подпрограммы были реализованы следующие основные мероприятия: </w:t>
      </w:r>
    </w:p>
    <w:p w:rsidR="007F7C7A" w:rsidRPr="00CE3387" w:rsidRDefault="007F7C7A" w:rsidP="001C7955">
      <w:pPr>
        <w:ind w:firstLine="720"/>
        <w:jc w:val="both"/>
      </w:pPr>
      <w:r w:rsidRPr="00CE3387">
        <w:t xml:space="preserve">1. Модернизация и развитие автомобильных дорог </w:t>
      </w:r>
      <w:r w:rsidRPr="00CE3387">
        <w:rPr>
          <w:rStyle w:val="FontStyle32"/>
          <w:sz w:val="24"/>
          <w:szCs w:val="24"/>
        </w:rPr>
        <w:t>Новотроицкого сельского</w:t>
      </w:r>
      <w:r w:rsidRPr="00CE3387">
        <w:t xml:space="preserve"> поселения Саргатского муниципального района Омской области;</w:t>
      </w:r>
    </w:p>
    <w:p w:rsidR="007F7C7A" w:rsidRPr="00CE3387" w:rsidRDefault="007F7C7A" w:rsidP="001C7955">
      <w:pPr>
        <w:ind w:firstLine="720"/>
        <w:jc w:val="both"/>
      </w:pPr>
      <w:r w:rsidRPr="00CE3387">
        <w:t>2. Обеспечение безопасности дорожного движения;</w:t>
      </w:r>
    </w:p>
    <w:p w:rsidR="007F7C7A" w:rsidRPr="00CE3387" w:rsidRDefault="007F7C7A" w:rsidP="001C7955">
      <w:pPr>
        <w:pStyle w:val="ConsPlusCell"/>
        <w:ind w:firstLine="540"/>
        <w:jc w:val="both"/>
        <w:rPr>
          <w:b/>
          <w:sz w:val="24"/>
          <w:szCs w:val="24"/>
        </w:rPr>
      </w:pPr>
      <w:r w:rsidRPr="00CE3387">
        <w:rPr>
          <w:sz w:val="24"/>
          <w:szCs w:val="24"/>
        </w:rPr>
        <w:t xml:space="preserve">  3. Содержание автомобильных дорог Новотроицкого сельского поселения.</w:t>
      </w:r>
    </w:p>
    <w:p w:rsidR="007F7C7A" w:rsidRPr="00CE3387" w:rsidRDefault="007F7C7A" w:rsidP="00030E0D">
      <w:pPr>
        <w:ind w:firstLine="540"/>
        <w:jc w:val="both"/>
      </w:pPr>
      <w:r w:rsidRPr="00CE3387">
        <w:rPr>
          <w:rStyle w:val="FontStyle42"/>
          <w:sz w:val="24"/>
          <w:szCs w:val="24"/>
        </w:rPr>
        <w:t xml:space="preserve"> </w:t>
      </w:r>
      <w:r w:rsidRPr="00CE3387">
        <w:t xml:space="preserve">В рамках основного мероприятия "Модернизация и развитие автомобильных дорог </w:t>
      </w:r>
      <w:r w:rsidRPr="00CE3387">
        <w:rPr>
          <w:rStyle w:val="FontStyle32"/>
          <w:sz w:val="24"/>
          <w:szCs w:val="24"/>
        </w:rPr>
        <w:t>Саргатского городского</w:t>
      </w:r>
      <w:r w:rsidRPr="00CE3387">
        <w:t xml:space="preserve"> поселения Саргатского муниципального района Омской области " выполнено следующее мероприятие:</w:t>
      </w:r>
    </w:p>
    <w:p w:rsidR="007F7C7A" w:rsidRPr="00CE3387" w:rsidRDefault="007F7C7A" w:rsidP="0028184B">
      <w:pPr>
        <w:pStyle w:val="ListParagraph"/>
        <w:numPr>
          <w:ilvl w:val="0"/>
          <w:numId w:val="3"/>
        </w:numPr>
        <w:jc w:val="both"/>
      </w:pPr>
      <w:r w:rsidRPr="00CE3387">
        <w:t>Текущий ремонт дорог общего пользования ул. Центральная с. Новотроицк.</w:t>
      </w:r>
    </w:p>
    <w:p w:rsidR="007F7C7A" w:rsidRPr="00CE3387" w:rsidRDefault="007F7C7A" w:rsidP="00030E0D">
      <w:pPr>
        <w:ind w:firstLine="540"/>
        <w:jc w:val="both"/>
      </w:pPr>
      <w:r w:rsidRPr="00CE3387">
        <w:t>В рамках основного мероприятия "Обеспечение безопасности дорожного движения " выполнялись следующие мероприятия:</w:t>
      </w:r>
    </w:p>
    <w:p w:rsidR="007F7C7A" w:rsidRPr="00CE3387" w:rsidRDefault="007F7C7A" w:rsidP="00030E0D">
      <w:pPr>
        <w:ind w:firstLine="360"/>
        <w:jc w:val="both"/>
      </w:pPr>
      <w:r w:rsidRPr="00CE3387">
        <w:t>1) Обеспечение приобретения, установки  технических средств регулирования дорожного движения;</w:t>
      </w:r>
    </w:p>
    <w:p w:rsidR="007F7C7A" w:rsidRPr="00CE3387" w:rsidRDefault="007F7C7A" w:rsidP="00030E0D">
      <w:pPr>
        <w:ind w:firstLine="360"/>
        <w:jc w:val="both"/>
      </w:pPr>
      <w:r w:rsidRPr="00CE3387">
        <w:t xml:space="preserve">Содержание автомобильных дорог Новотроицкого сельского поселения; </w:t>
      </w:r>
    </w:p>
    <w:p w:rsidR="007F7C7A" w:rsidRPr="00CE3387" w:rsidRDefault="007F7C7A" w:rsidP="00B65575">
      <w:pPr>
        <w:widowControl w:val="0"/>
        <w:autoSpaceDE w:val="0"/>
        <w:autoSpaceDN w:val="0"/>
        <w:adjustRightInd w:val="0"/>
        <w:ind w:firstLine="540"/>
        <w:jc w:val="both"/>
      </w:pPr>
    </w:p>
    <w:p w:rsidR="007F7C7A" w:rsidRPr="00CE3387" w:rsidRDefault="007F7C7A" w:rsidP="00B65575">
      <w:pPr>
        <w:widowControl w:val="0"/>
        <w:autoSpaceDE w:val="0"/>
        <w:autoSpaceDN w:val="0"/>
        <w:adjustRightInd w:val="0"/>
        <w:ind w:firstLine="540"/>
        <w:jc w:val="both"/>
      </w:pPr>
      <w:r w:rsidRPr="00CE3387">
        <w:t xml:space="preserve">По подпрограмме «Защита населения  и территории  от чрезвычайных ситуаций и обеспечение первичных мер пожарной безопасности в Новотроицком сельском поселении (2014-2020 годы)» расходы составили 183 019,66 рублей. Оценка эффективности реализации </w:t>
      </w:r>
      <w:r w:rsidRPr="00CE3387">
        <w:rPr>
          <w:rStyle w:val="FontStyle11"/>
          <w:b w:val="0"/>
          <w:sz w:val="24"/>
          <w:szCs w:val="24"/>
        </w:rPr>
        <w:t>под</w:t>
      </w:r>
      <w:r w:rsidRPr="00CE3387">
        <w:t xml:space="preserve">программы составила 100,0 % – выполнение подпрограммы считается обеспечено на уровне запланированных показателей. В рамках подпрограммы были реализованы следующие основные мероприятия: </w:t>
      </w:r>
    </w:p>
    <w:p w:rsidR="007F7C7A" w:rsidRPr="00CE3387" w:rsidRDefault="007F7C7A" w:rsidP="009F15B6">
      <w:pPr>
        <w:ind w:firstLine="360"/>
        <w:jc w:val="both"/>
      </w:pPr>
      <w:r w:rsidRPr="00CE3387">
        <w:t>1. Повышение пожарной безопасности в Новотроицком сельском поселении.</w:t>
      </w:r>
    </w:p>
    <w:p w:rsidR="007F7C7A" w:rsidRPr="00CE3387" w:rsidRDefault="007F7C7A" w:rsidP="00B65575">
      <w:pPr>
        <w:ind w:firstLine="540"/>
        <w:jc w:val="both"/>
      </w:pPr>
      <w:r w:rsidRPr="00CE3387">
        <w:t>В рамках основного мероприятия "Повышение пожарной безопасности в Новотроицком сельском поселении" выполнялось следующее мероприятие:</w:t>
      </w:r>
    </w:p>
    <w:p w:rsidR="007F7C7A" w:rsidRPr="00CE3387" w:rsidRDefault="007F7C7A" w:rsidP="00B65575">
      <w:pPr>
        <w:ind w:firstLine="360"/>
        <w:jc w:val="both"/>
      </w:pPr>
      <w:r w:rsidRPr="00CE3387">
        <w:t>1) Проведение мероприятий по обеспечению первичных средств пожаротушения.</w:t>
      </w:r>
    </w:p>
    <w:p w:rsidR="007F7C7A" w:rsidRPr="00CE3387" w:rsidRDefault="007F7C7A" w:rsidP="00B65575">
      <w:pPr>
        <w:ind w:firstLine="360"/>
        <w:jc w:val="both"/>
        <w:rPr>
          <w:rStyle w:val="FontStyle42"/>
          <w:sz w:val="24"/>
          <w:szCs w:val="24"/>
        </w:rPr>
      </w:pPr>
      <w:r w:rsidRPr="00CE3387">
        <w:t>Целевые индикаторы, характеризующие реализацию указанного мероприятия:</w:t>
      </w:r>
      <w:r w:rsidRPr="00CE3387">
        <w:rPr>
          <w:rStyle w:val="FontStyle42"/>
          <w:sz w:val="24"/>
          <w:szCs w:val="24"/>
        </w:rPr>
        <w:t xml:space="preserve"> </w:t>
      </w:r>
    </w:p>
    <w:p w:rsidR="007F7C7A" w:rsidRPr="00CE3387" w:rsidRDefault="007F7C7A" w:rsidP="00B65575">
      <w:pPr>
        <w:ind w:firstLine="360"/>
        <w:jc w:val="both"/>
        <w:rPr>
          <w:rStyle w:val="FontStyle42"/>
          <w:sz w:val="24"/>
          <w:szCs w:val="24"/>
        </w:rPr>
      </w:pPr>
      <w:r w:rsidRPr="00CE3387">
        <w:rPr>
          <w:rStyle w:val="FontStyle42"/>
          <w:sz w:val="24"/>
          <w:szCs w:val="24"/>
        </w:rPr>
        <w:t>1. К</w:t>
      </w:r>
      <w:r w:rsidRPr="00CE3387">
        <w:t>оличество мероприятий по предупреждению пожаров.</w:t>
      </w:r>
    </w:p>
    <w:p w:rsidR="007F7C7A" w:rsidRPr="00CE3387" w:rsidRDefault="007F7C7A" w:rsidP="00B65575">
      <w:pPr>
        <w:ind w:firstLine="540"/>
        <w:jc w:val="both"/>
        <w:rPr>
          <w:rStyle w:val="FontStyle42"/>
          <w:sz w:val="24"/>
          <w:szCs w:val="24"/>
        </w:rPr>
      </w:pPr>
      <w:r w:rsidRPr="00CE3387">
        <w:rPr>
          <w:rStyle w:val="FontStyle42"/>
          <w:sz w:val="24"/>
          <w:szCs w:val="24"/>
        </w:rPr>
        <w:t xml:space="preserve">Значение целевого индикатора определяется как количество проведенных </w:t>
      </w:r>
      <w:r w:rsidRPr="00CE3387">
        <w:t>мероприятий по предупреждению пожаров</w:t>
      </w:r>
      <w:r w:rsidRPr="00CE3387">
        <w:rPr>
          <w:rStyle w:val="FontStyle42"/>
          <w:sz w:val="24"/>
          <w:szCs w:val="24"/>
        </w:rPr>
        <w:t xml:space="preserve"> за отчетный год. Количество мероприятий согласно плана было проведено три. По количеству проводимых мероприятий выполнение составило 100,0 %.</w:t>
      </w:r>
    </w:p>
    <w:p w:rsidR="007F7C7A" w:rsidRPr="00CE3387" w:rsidRDefault="007F7C7A" w:rsidP="00E030D7">
      <w:pPr>
        <w:ind w:firstLine="540"/>
        <w:jc w:val="both"/>
      </w:pPr>
      <w:r w:rsidRPr="00CE3387">
        <w:t>В рамках основного мероприятия "Организация и осуществление мероприятий по гражданской обороне, защите населения и территории поселения от чрезвычайных ситуаций" выполнение мероприятий по приобретению средств индивидуальной защиты не производилось.</w:t>
      </w:r>
    </w:p>
    <w:p w:rsidR="007F7C7A" w:rsidRPr="00CE3387" w:rsidRDefault="007F7C7A" w:rsidP="006B6AEF">
      <w:pPr>
        <w:ind w:firstLine="540"/>
        <w:jc w:val="both"/>
      </w:pPr>
    </w:p>
    <w:p w:rsidR="007F7C7A" w:rsidRPr="00CE3387" w:rsidRDefault="007F7C7A" w:rsidP="003446E7">
      <w:pPr>
        <w:ind w:firstLine="324"/>
        <w:jc w:val="both"/>
      </w:pPr>
      <w:r w:rsidRPr="00CE3387">
        <w:t xml:space="preserve">По подпрограмме «Профилактика наркомании на территории Новотроицкого   сельского поселения (2014-2020 годы)» расходы составили 74190,01 рублей. Оценка эффективности реализации </w:t>
      </w:r>
      <w:r w:rsidRPr="00CE3387">
        <w:rPr>
          <w:rStyle w:val="FontStyle11"/>
          <w:b w:val="0"/>
          <w:sz w:val="24"/>
          <w:szCs w:val="24"/>
        </w:rPr>
        <w:t>под</w:t>
      </w:r>
      <w:r w:rsidRPr="00CE3387">
        <w:t xml:space="preserve">программы составила 100,0 % – выполнение подпрограммы считается обеспеченным на уровне запланированных показателей. В рамках подпрограммы было реализовано следующее основное мероприятие: </w:t>
      </w:r>
    </w:p>
    <w:p w:rsidR="007F7C7A" w:rsidRPr="00CE3387" w:rsidRDefault="007F7C7A" w:rsidP="002B34F4">
      <w:pPr>
        <w:ind w:firstLine="540"/>
        <w:jc w:val="both"/>
        <w:rPr>
          <w:color w:val="0000FF"/>
        </w:rPr>
      </w:pPr>
      <w:r w:rsidRPr="00CE3387">
        <w:t>1. Создание единой системы профилактики с целью максимального устранения потребления наркотических средств и психотропных веществ на территории Новотроицкого сельского поселения.</w:t>
      </w:r>
      <w:r w:rsidRPr="00CE3387">
        <w:rPr>
          <w:color w:val="0000FF"/>
        </w:rPr>
        <w:tab/>
      </w:r>
    </w:p>
    <w:p w:rsidR="007F7C7A" w:rsidRPr="00CE3387" w:rsidRDefault="007F7C7A" w:rsidP="002B34F4">
      <w:pPr>
        <w:ind w:firstLine="540"/>
        <w:jc w:val="both"/>
      </w:pPr>
      <w:r w:rsidRPr="00CE3387">
        <w:t>В рамках этого мероприятия было выполнено следующее мероприятие:</w:t>
      </w:r>
    </w:p>
    <w:p w:rsidR="007F7C7A" w:rsidRPr="00CE3387" w:rsidRDefault="007F7C7A" w:rsidP="002B34F4">
      <w:pPr>
        <w:ind w:firstLine="540"/>
        <w:jc w:val="both"/>
      </w:pPr>
      <w:r w:rsidRPr="00CE3387">
        <w:t>1. Обеспечение условий для развития массовой физической культуры и спорта.</w:t>
      </w:r>
    </w:p>
    <w:p w:rsidR="007F7C7A" w:rsidRPr="00CE3387" w:rsidRDefault="007F7C7A" w:rsidP="002B34F4">
      <w:pPr>
        <w:ind w:firstLine="360"/>
        <w:jc w:val="both"/>
        <w:rPr>
          <w:rStyle w:val="FontStyle42"/>
          <w:sz w:val="24"/>
          <w:szCs w:val="24"/>
        </w:rPr>
      </w:pPr>
      <w:r w:rsidRPr="00CE3387">
        <w:t>Целевые индикаторы, характеризующие реализацию указанного мероприятия:</w:t>
      </w:r>
      <w:r w:rsidRPr="00CE3387">
        <w:rPr>
          <w:rStyle w:val="FontStyle42"/>
          <w:sz w:val="24"/>
          <w:szCs w:val="24"/>
        </w:rPr>
        <w:t xml:space="preserve"> </w:t>
      </w:r>
    </w:p>
    <w:p w:rsidR="007F7C7A" w:rsidRPr="00CE3387" w:rsidRDefault="007F7C7A" w:rsidP="002B34F4">
      <w:pPr>
        <w:ind w:firstLine="540"/>
        <w:jc w:val="both"/>
        <w:rPr>
          <w:rStyle w:val="FontStyle42"/>
          <w:sz w:val="24"/>
          <w:szCs w:val="24"/>
        </w:rPr>
      </w:pPr>
      <w:r w:rsidRPr="00CE3387">
        <w:rPr>
          <w:rStyle w:val="FontStyle42"/>
          <w:sz w:val="24"/>
          <w:szCs w:val="24"/>
        </w:rPr>
        <w:t xml:space="preserve"> </w:t>
      </w:r>
      <w:r w:rsidRPr="00CE3387">
        <w:t>Количество проведенных спортивных мероприятий по пропаганде здорового образа жизни среди населения</w:t>
      </w:r>
      <w:r w:rsidRPr="00CE3387">
        <w:rPr>
          <w:rStyle w:val="FontStyle42"/>
          <w:sz w:val="24"/>
          <w:szCs w:val="24"/>
        </w:rPr>
        <w:t>.</w:t>
      </w:r>
    </w:p>
    <w:p w:rsidR="007F7C7A" w:rsidRPr="00CE3387" w:rsidRDefault="007F7C7A" w:rsidP="002B34F4">
      <w:pPr>
        <w:ind w:firstLine="360"/>
        <w:jc w:val="both"/>
        <w:rPr>
          <w:rStyle w:val="FontStyle42"/>
          <w:sz w:val="24"/>
          <w:szCs w:val="24"/>
        </w:rPr>
      </w:pPr>
      <w:r w:rsidRPr="00CE3387">
        <w:rPr>
          <w:rStyle w:val="FontStyle42"/>
          <w:sz w:val="24"/>
          <w:szCs w:val="24"/>
        </w:rPr>
        <w:t xml:space="preserve">Значение целевого индикатора определяется как </w:t>
      </w:r>
      <w:r w:rsidRPr="00CE3387">
        <w:t>общее количество проведенных мероприятий</w:t>
      </w:r>
      <w:r w:rsidRPr="00CE3387">
        <w:rPr>
          <w:rStyle w:val="FontStyle42"/>
          <w:sz w:val="24"/>
          <w:szCs w:val="24"/>
        </w:rPr>
        <w:t xml:space="preserve"> за отчетный год. Фактическое количество проведенных </w:t>
      </w:r>
      <w:r w:rsidRPr="00CE3387">
        <w:t>мероприятий совпадает с плановым.</w:t>
      </w:r>
    </w:p>
    <w:p w:rsidR="007F7C7A" w:rsidRPr="00CE3387" w:rsidRDefault="007F7C7A" w:rsidP="002B34F4">
      <w:pPr>
        <w:ind w:firstLine="360"/>
        <w:jc w:val="both"/>
        <w:rPr>
          <w:rStyle w:val="FontStyle42"/>
          <w:sz w:val="24"/>
          <w:szCs w:val="24"/>
        </w:rPr>
      </w:pPr>
    </w:p>
    <w:p w:rsidR="007F7C7A" w:rsidRPr="00CE3387" w:rsidRDefault="007F7C7A" w:rsidP="00CF76F9">
      <w:pPr>
        <w:ind w:firstLine="324"/>
        <w:jc w:val="both"/>
      </w:pPr>
      <w:r w:rsidRPr="00CE3387">
        <w:t xml:space="preserve">По подпрограмме «Профилактика правонарушений и предупреждений терроризма и экстремизма в Саргатском городском поселении (2014-2020 годы)» расходы составили 0,0 рублей. Оценка эффективности реализации </w:t>
      </w:r>
      <w:r w:rsidRPr="00CE3387">
        <w:rPr>
          <w:rStyle w:val="FontStyle11"/>
          <w:b w:val="0"/>
          <w:sz w:val="24"/>
          <w:szCs w:val="24"/>
        </w:rPr>
        <w:t>под</w:t>
      </w:r>
      <w:r w:rsidRPr="00CE3387">
        <w:t xml:space="preserve">программы составила 0,0 % – выполнение подпрограммы считается обеспеченным на уровне запланированных показателей. </w:t>
      </w:r>
    </w:p>
    <w:p w:rsidR="007F7C7A" w:rsidRPr="00CE3387" w:rsidRDefault="007F7C7A" w:rsidP="006244C5">
      <w:pPr>
        <w:pStyle w:val="NormalWeb"/>
        <w:ind w:firstLine="540"/>
        <w:jc w:val="both"/>
      </w:pPr>
      <w:r w:rsidRPr="00CE3387">
        <w:t xml:space="preserve">По результатам оценки эффективности реализации муниципальной программы объем финансовой обеспеченности мероприятий муниципальной программы составил 6 103 307,21 рублей или 67,9 процентов от планового значения. </w:t>
      </w:r>
    </w:p>
    <w:p w:rsidR="007F7C7A" w:rsidRPr="00CE3387" w:rsidRDefault="007F7C7A" w:rsidP="00BE3FAC">
      <w:pPr>
        <w:pStyle w:val="NormalWeb"/>
        <w:ind w:firstLine="540"/>
        <w:jc w:val="both"/>
      </w:pPr>
      <w:r w:rsidRPr="00CE3387">
        <w:t>Общая эффективность реализации муниципальной программы составила 67,9 процента, что соответствует критерию неэффективного выполнения (менее 100 процентов).</w:t>
      </w:r>
      <w:bookmarkStart w:id="0" w:name="_GoBack"/>
      <w:bookmarkEnd w:id="0"/>
      <w:r w:rsidRPr="00CE3387">
        <w:t>По результатам оценки эффективности реализации муниципальной программы можно сделать вывод об исполнении поставленных перед Администрацией Новотроицкого сельского поселения ориентиров на 2016 год.</w:t>
      </w:r>
    </w:p>
    <w:p w:rsidR="007F7C7A" w:rsidRPr="00CE3387" w:rsidRDefault="007F7C7A" w:rsidP="004A4D0B">
      <w:pPr>
        <w:pStyle w:val="NormalWeb"/>
        <w:ind w:firstLine="540"/>
        <w:jc w:val="both"/>
      </w:pPr>
      <w:r w:rsidRPr="00CE3387">
        <w:t>Таким образом, бюджетные ассигнования бюджета Новотроицкого сельского поселения, предусмотренные на реализацию муниципальной программы</w:t>
      </w:r>
      <w:r w:rsidRPr="00CE3387">
        <w:rPr>
          <w:rFonts w:cs="Courier New"/>
        </w:rPr>
        <w:t xml:space="preserve"> « Социально-экономическое развитие Новотроицкого сельского </w:t>
      </w:r>
      <w:r w:rsidRPr="00CE3387">
        <w:t>поселения Саргатского</w:t>
      </w:r>
      <w:r w:rsidRPr="00CE3387">
        <w:rPr>
          <w:rFonts w:cs="Courier New"/>
        </w:rPr>
        <w:t xml:space="preserve"> муниципального района Омской области (2014 – 2020 годы)» </w:t>
      </w:r>
      <w:r w:rsidRPr="00CE3387">
        <w:t>за 2016 год использованы эффективно.</w:t>
      </w:r>
    </w:p>
    <w:p w:rsidR="007F7C7A" w:rsidRPr="00CE3387" w:rsidRDefault="007F7C7A"/>
    <w:p w:rsidR="007F7C7A" w:rsidRDefault="007F7C7A" w:rsidP="00CE3387"/>
    <w:sectPr w:rsidR="007F7C7A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851"/>
    <w:rsid w:val="00007D3D"/>
    <w:rsid w:val="00010FBA"/>
    <w:rsid w:val="00012432"/>
    <w:rsid w:val="00030E0D"/>
    <w:rsid w:val="00041689"/>
    <w:rsid w:val="00071C71"/>
    <w:rsid w:val="000C5F17"/>
    <w:rsid w:val="000C69A2"/>
    <w:rsid w:val="000D5064"/>
    <w:rsid w:val="00113DE9"/>
    <w:rsid w:val="00170443"/>
    <w:rsid w:val="00171317"/>
    <w:rsid w:val="00174F8F"/>
    <w:rsid w:val="001B35AF"/>
    <w:rsid w:val="001B5D73"/>
    <w:rsid w:val="001C7955"/>
    <w:rsid w:val="0028184B"/>
    <w:rsid w:val="0028642C"/>
    <w:rsid w:val="002B34F4"/>
    <w:rsid w:val="002C4D3A"/>
    <w:rsid w:val="002E129C"/>
    <w:rsid w:val="002E7713"/>
    <w:rsid w:val="003338BF"/>
    <w:rsid w:val="003446E7"/>
    <w:rsid w:val="00364C8E"/>
    <w:rsid w:val="00367AD4"/>
    <w:rsid w:val="00371D33"/>
    <w:rsid w:val="003C1A93"/>
    <w:rsid w:val="003D04B8"/>
    <w:rsid w:val="003D6851"/>
    <w:rsid w:val="00410EBF"/>
    <w:rsid w:val="00425088"/>
    <w:rsid w:val="00486AE0"/>
    <w:rsid w:val="00490D9E"/>
    <w:rsid w:val="004A4D0B"/>
    <w:rsid w:val="004B51FA"/>
    <w:rsid w:val="004C1DED"/>
    <w:rsid w:val="004C7B10"/>
    <w:rsid w:val="00536BBB"/>
    <w:rsid w:val="00550A7C"/>
    <w:rsid w:val="005803EC"/>
    <w:rsid w:val="0058210D"/>
    <w:rsid w:val="005823D4"/>
    <w:rsid w:val="005961F6"/>
    <w:rsid w:val="0059631C"/>
    <w:rsid w:val="005A10B9"/>
    <w:rsid w:val="005B4987"/>
    <w:rsid w:val="005D3D62"/>
    <w:rsid w:val="005D52B7"/>
    <w:rsid w:val="005E235C"/>
    <w:rsid w:val="00620D14"/>
    <w:rsid w:val="00622EFF"/>
    <w:rsid w:val="006244C5"/>
    <w:rsid w:val="00627652"/>
    <w:rsid w:val="00674EDF"/>
    <w:rsid w:val="006940CF"/>
    <w:rsid w:val="0069661D"/>
    <w:rsid w:val="006A611C"/>
    <w:rsid w:val="006B6AEF"/>
    <w:rsid w:val="006F2AC1"/>
    <w:rsid w:val="007445CE"/>
    <w:rsid w:val="00756B8E"/>
    <w:rsid w:val="00761B99"/>
    <w:rsid w:val="00773502"/>
    <w:rsid w:val="0079033B"/>
    <w:rsid w:val="007C3608"/>
    <w:rsid w:val="007E3ABF"/>
    <w:rsid w:val="007F7C7A"/>
    <w:rsid w:val="0080219C"/>
    <w:rsid w:val="008219CD"/>
    <w:rsid w:val="00826672"/>
    <w:rsid w:val="00857A30"/>
    <w:rsid w:val="008A13E3"/>
    <w:rsid w:val="008D2840"/>
    <w:rsid w:val="008F3A28"/>
    <w:rsid w:val="0091342D"/>
    <w:rsid w:val="00917DC0"/>
    <w:rsid w:val="00934897"/>
    <w:rsid w:val="00934B9A"/>
    <w:rsid w:val="00954426"/>
    <w:rsid w:val="009946B1"/>
    <w:rsid w:val="009D6309"/>
    <w:rsid w:val="009E08A6"/>
    <w:rsid w:val="009F15B6"/>
    <w:rsid w:val="00A11389"/>
    <w:rsid w:val="00A178A4"/>
    <w:rsid w:val="00A35BCB"/>
    <w:rsid w:val="00A46D4F"/>
    <w:rsid w:val="00A917CA"/>
    <w:rsid w:val="00AD06B3"/>
    <w:rsid w:val="00AE7262"/>
    <w:rsid w:val="00B65575"/>
    <w:rsid w:val="00B76FC7"/>
    <w:rsid w:val="00B9424F"/>
    <w:rsid w:val="00BA170B"/>
    <w:rsid w:val="00BE1A46"/>
    <w:rsid w:val="00BE3FAC"/>
    <w:rsid w:val="00C45038"/>
    <w:rsid w:val="00C50C9F"/>
    <w:rsid w:val="00C50F5F"/>
    <w:rsid w:val="00C614F4"/>
    <w:rsid w:val="00C63901"/>
    <w:rsid w:val="00C739D6"/>
    <w:rsid w:val="00C8076E"/>
    <w:rsid w:val="00C817AE"/>
    <w:rsid w:val="00CB2F35"/>
    <w:rsid w:val="00CC0B18"/>
    <w:rsid w:val="00CD4D39"/>
    <w:rsid w:val="00CE3387"/>
    <w:rsid w:val="00CF5D7C"/>
    <w:rsid w:val="00CF76F9"/>
    <w:rsid w:val="00CF783E"/>
    <w:rsid w:val="00D0081C"/>
    <w:rsid w:val="00D401DF"/>
    <w:rsid w:val="00D40F3F"/>
    <w:rsid w:val="00D76425"/>
    <w:rsid w:val="00D95FF2"/>
    <w:rsid w:val="00D9654F"/>
    <w:rsid w:val="00DA312D"/>
    <w:rsid w:val="00DB2BC1"/>
    <w:rsid w:val="00DE2624"/>
    <w:rsid w:val="00DE5939"/>
    <w:rsid w:val="00E030D7"/>
    <w:rsid w:val="00E04019"/>
    <w:rsid w:val="00E0709A"/>
    <w:rsid w:val="00E103B7"/>
    <w:rsid w:val="00E15143"/>
    <w:rsid w:val="00E717A3"/>
    <w:rsid w:val="00E8329A"/>
    <w:rsid w:val="00E8381C"/>
    <w:rsid w:val="00F11AFF"/>
    <w:rsid w:val="00F37547"/>
    <w:rsid w:val="00F50535"/>
    <w:rsid w:val="00F56B10"/>
    <w:rsid w:val="00F94CE1"/>
    <w:rsid w:val="00FA2E66"/>
    <w:rsid w:val="00FA4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01"/>
    <w:rPr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11">
    <w:name w:val="Font Style11"/>
    <w:basedOn w:val="DefaultParagraphFont"/>
    <w:uiPriority w:val="99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DefaultParagraphFont"/>
    <w:uiPriority w:val="99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DefaultParagraphFont"/>
    <w:uiPriority w:val="99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DefaultParagraphFont"/>
    <w:uiPriority w:val="99"/>
    <w:rsid w:val="001C7955"/>
    <w:rPr>
      <w:rFonts w:ascii="Times New Roman" w:hAnsi="Times New Roman" w:cs="Times New Roman"/>
      <w:sz w:val="26"/>
      <w:szCs w:val="26"/>
    </w:rPr>
  </w:style>
  <w:style w:type="character" w:styleId="Hyperlink">
    <w:name w:val="Hyperlink"/>
    <w:basedOn w:val="DefaultParagraphFont"/>
    <w:uiPriority w:val="99"/>
    <w:rsid w:val="00934897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7735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E33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8AF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33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</TotalTime>
  <Pages>4</Pages>
  <Words>1563</Words>
  <Characters>8913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1</cp:lastModifiedBy>
  <cp:revision>25</cp:revision>
  <cp:lastPrinted>2018-05-16T05:29:00Z</cp:lastPrinted>
  <dcterms:created xsi:type="dcterms:W3CDTF">2016-05-24T05:36:00Z</dcterms:created>
  <dcterms:modified xsi:type="dcterms:W3CDTF">2018-05-16T05:29:00Z</dcterms:modified>
</cp:coreProperties>
</file>